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CC228" w14:textId="35412A06" w:rsidR="00C53C53" w:rsidRDefault="00C53C53" w:rsidP="00C53C53">
      <w:pPr>
        <w:jc w:val="both"/>
      </w:pPr>
      <w:r>
        <w:t xml:space="preserve">ERNAKULAM BRANCH OF SIRC OF ICAI </w:t>
      </w:r>
    </w:p>
    <w:p w14:paraId="75F3F221" w14:textId="5B7171EF" w:rsidR="00351D1E" w:rsidRPr="00C53C53" w:rsidRDefault="00222F08" w:rsidP="00C53C53">
      <w:pPr>
        <w:jc w:val="both"/>
        <w:rPr>
          <w:b/>
          <w:bCs/>
        </w:rPr>
      </w:pPr>
      <w:r w:rsidRPr="00C53C53">
        <w:rPr>
          <w:b/>
          <w:bCs/>
        </w:rPr>
        <w:t>Tentative Agenda Decision and comment letters: Assessment of Specified Main Business Activities for a Manufacturer-Lessor (IFRS 18)</w:t>
      </w:r>
    </w:p>
    <w:p w14:paraId="5F02AEDE" w14:textId="77777777" w:rsidR="00222F08" w:rsidRDefault="00222F08" w:rsidP="00C53C53">
      <w:pPr>
        <w:jc w:val="both"/>
      </w:pPr>
    </w:p>
    <w:p w14:paraId="3D827BEE" w14:textId="0F5594DC" w:rsidR="00222F08" w:rsidRDefault="00222F08" w:rsidP="00C53C53">
      <w:pPr>
        <w:jc w:val="both"/>
      </w:pPr>
      <w:r w:rsidRPr="00222F08">
        <w:t xml:space="preserve">Question The Committee considered whether the entity’s aggregated lease activity, comprising its finance lease and operating lease activities, is a main business activity of providing financing to customers. The assessment </w:t>
      </w:r>
      <w:proofErr w:type="gramStart"/>
      <w:r w:rsidRPr="00222F08">
        <w:t>affects</w:t>
      </w:r>
      <w:proofErr w:type="gramEnd"/>
      <w:r w:rsidRPr="00222F08">
        <w:t>, amongst other things, the classification, in the statement of profit or loss, of interest expenses on the refinancing arrangements— particularly those related to lease contracts classified as operating leases</w:t>
      </w:r>
    </w:p>
    <w:p w14:paraId="017FA1E0" w14:textId="1C65FEFD" w:rsidR="00222F08" w:rsidRDefault="00222F08" w:rsidP="00C53C53">
      <w:pPr>
        <w:jc w:val="both"/>
      </w:pPr>
      <w:r w:rsidRPr="00222F08">
        <w:t>Conclusion The Committee concluded that the principles and requirements in IFRS 18 provide an adequate basis for the entity described in the fact pattern to assess whether its aggregated lease activity is a main business activity of providing financing to customers. Consequently, the Committee [decided] that a standard-setting project is not needed to address the request</w:t>
      </w:r>
    </w:p>
    <w:p w14:paraId="2D3A8C67" w14:textId="7F617A6D" w:rsidR="00222F08" w:rsidRDefault="00222F08" w:rsidP="00C53C53">
      <w:pPr>
        <w:jc w:val="both"/>
      </w:pPr>
      <w:r>
        <w:t>Comments</w:t>
      </w:r>
    </w:p>
    <w:p w14:paraId="505F9165" w14:textId="13E98517" w:rsidR="00222F08" w:rsidRDefault="00222F08" w:rsidP="00C53C53">
      <w:pPr>
        <w:jc w:val="both"/>
      </w:pPr>
      <w:r>
        <w:t>Th</w:t>
      </w:r>
      <w:r w:rsidRPr="00222F08">
        <w:t>e principles and requirements in IFRS 18 provide an adequate basis for the entity described in the fact pattern to assess whether its aggregated lease activity is a main business activity of providing financing to customers.</w:t>
      </w:r>
    </w:p>
    <w:p w14:paraId="1F39DCE6" w14:textId="77777777" w:rsidR="00AA6B21" w:rsidRDefault="00222F08" w:rsidP="00C53C53">
      <w:pPr>
        <w:jc w:val="both"/>
      </w:pPr>
      <w:r>
        <w:t xml:space="preserve">The conclusion need consideration on entity’s volume </w:t>
      </w:r>
      <w:proofErr w:type="gramStart"/>
      <w:r>
        <w:t>basis ,</w:t>
      </w:r>
      <w:proofErr w:type="gramEnd"/>
      <w:r>
        <w:t xml:space="preserve"> </w:t>
      </w:r>
      <w:proofErr w:type="spellStart"/>
      <w:r>
        <w:t>ie</w:t>
      </w:r>
      <w:proofErr w:type="spellEnd"/>
      <w:r>
        <w:t xml:space="preserve">, the customers opting for leases from </w:t>
      </w:r>
      <w:proofErr w:type="gramStart"/>
      <w:r>
        <w:t>entity ,</w:t>
      </w:r>
      <w:proofErr w:type="gramEnd"/>
      <w:r w:rsidRPr="00222F08">
        <w:t xml:space="preserve"> </w:t>
      </w:r>
      <w:r>
        <w:t>Also I</w:t>
      </w:r>
      <w:r w:rsidRPr="00222F08">
        <w:t>nvesting in assets or providing financing to customers is a main business activity of the entity is a matter of fact and not merely an assertion.</w:t>
      </w:r>
    </w:p>
    <w:p w14:paraId="19AB1FB6" w14:textId="24D52003" w:rsidR="00222F08" w:rsidRDefault="00222F08" w:rsidP="00C53C53">
      <w:pPr>
        <w:pBdr>
          <w:bottom w:val="single" w:sz="6" w:space="1" w:color="auto"/>
        </w:pBdr>
        <w:jc w:val="both"/>
      </w:pPr>
      <w:r w:rsidRPr="00222F08">
        <w:t xml:space="preserve"> It requires an entity to use its judgement to assess whether investing in assets or providing financing to customers is a main business activity and to base that assessment on evidence</w:t>
      </w:r>
      <w:r>
        <w:t xml:space="preserve"> as per Para B 33.</w:t>
      </w:r>
    </w:p>
    <w:sectPr w:rsidR="00222F08">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03712" w14:textId="77777777" w:rsidR="00B67E7B" w:rsidRDefault="00B67E7B" w:rsidP="00C53C53">
      <w:pPr>
        <w:spacing w:after="0" w:line="240" w:lineRule="auto"/>
      </w:pPr>
      <w:r>
        <w:separator/>
      </w:r>
    </w:p>
  </w:endnote>
  <w:endnote w:type="continuationSeparator" w:id="0">
    <w:p w14:paraId="31BD63D8" w14:textId="77777777" w:rsidR="00B67E7B" w:rsidRDefault="00B67E7B" w:rsidP="00C53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854108"/>
      <w:docPartObj>
        <w:docPartGallery w:val="Page Numbers (Bottom of Page)"/>
        <w:docPartUnique/>
      </w:docPartObj>
    </w:sdtPr>
    <w:sdtEndPr>
      <w:rPr>
        <w:color w:val="7F7F7F" w:themeColor="background1" w:themeShade="7F"/>
        <w:spacing w:val="60"/>
      </w:rPr>
    </w:sdtEndPr>
    <w:sdtContent>
      <w:p w14:paraId="3980C027" w14:textId="2BFD9E2F" w:rsidR="00C53C53" w:rsidRDefault="00C53C5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86F3B77" w14:textId="77777777" w:rsidR="00C53C53" w:rsidRDefault="00C53C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F533E" w14:textId="77777777" w:rsidR="00B67E7B" w:rsidRDefault="00B67E7B" w:rsidP="00C53C53">
      <w:pPr>
        <w:spacing w:after="0" w:line="240" w:lineRule="auto"/>
      </w:pPr>
      <w:r>
        <w:separator/>
      </w:r>
    </w:p>
  </w:footnote>
  <w:footnote w:type="continuationSeparator" w:id="0">
    <w:p w14:paraId="2D95ECB0" w14:textId="77777777" w:rsidR="00B67E7B" w:rsidRDefault="00B67E7B" w:rsidP="00C53C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F08"/>
    <w:rsid w:val="00167A96"/>
    <w:rsid w:val="00222F08"/>
    <w:rsid w:val="002E72C7"/>
    <w:rsid w:val="00351D1E"/>
    <w:rsid w:val="003E1EDB"/>
    <w:rsid w:val="003E601F"/>
    <w:rsid w:val="003F013F"/>
    <w:rsid w:val="00474973"/>
    <w:rsid w:val="005246A4"/>
    <w:rsid w:val="005A6BF9"/>
    <w:rsid w:val="005B35C6"/>
    <w:rsid w:val="0061602A"/>
    <w:rsid w:val="00682640"/>
    <w:rsid w:val="006D0201"/>
    <w:rsid w:val="008A25E5"/>
    <w:rsid w:val="008B68A1"/>
    <w:rsid w:val="008B6E5F"/>
    <w:rsid w:val="009124CC"/>
    <w:rsid w:val="009272C2"/>
    <w:rsid w:val="00935942"/>
    <w:rsid w:val="00A043BA"/>
    <w:rsid w:val="00A07CC6"/>
    <w:rsid w:val="00A33040"/>
    <w:rsid w:val="00AA6B21"/>
    <w:rsid w:val="00AB0662"/>
    <w:rsid w:val="00AC2902"/>
    <w:rsid w:val="00B41BCF"/>
    <w:rsid w:val="00B67E7B"/>
    <w:rsid w:val="00B72615"/>
    <w:rsid w:val="00B9393B"/>
    <w:rsid w:val="00C53C53"/>
    <w:rsid w:val="00D70D2F"/>
    <w:rsid w:val="00DA7EF3"/>
    <w:rsid w:val="00DC11EB"/>
    <w:rsid w:val="00E72CFF"/>
    <w:rsid w:val="00FA738E"/>
    <w:rsid w:val="00FD4E2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ADE19"/>
  <w15:chartTrackingRefBased/>
  <w15:docId w15:val="{5F30A267-17C7-4E70-9DC5-E2B78AE94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F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2F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2F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2F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2F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2F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2F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2F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2F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F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2F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2F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2F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2F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2F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2F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2F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2F08"/>
    <w:rPr>
      <w:rFonts w:eastAsiaTheme="majorEastAsia" w:cstheme="majorBidi"/>
      <w:color w:val="272727" w:themeColor="text1" w:themeTint="D8"/>
    </w:rPr>
  </w:style>
  <w:style w:type="paragraph" w:styleId="Title">
    <w:name w:val="Title"/>
    <w:basedOn w:val="Normal"/>
    <w:next w:val="Normal"/>
    <w:link w:val="TitleChar"/>
    <w:uiPriority w:val="10"/>
    <w:qFormat/>
    <w:rsid w:val="00222F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F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2F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2F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2F08"/>
    <w:pPr>
      <w:spacing w:before="160"/>
      <w:jc w:val="center"/>
    </w:pPr>
    <w:rPr>
      <w:i/>
      <w:iCs/>
      <w:color w:val="404040" w:themeColor="text1" w:themeTint="BF"/>
    </w:rPr>
  </w:style>
  <w:style w:type="character" w:customStyle="1" w:styleId="QuoteChar">
    <w:name w:val="Quote Char"/>
    <w:basedOn w:val="DefaultParagraphFont"/>
    <w:link w:val="Quote"/>
    <w:uiPriority w:val="29"/>
    <w:rsid w:val="00222F08"/>
    <w:rPr>
      <w:i/>
      <w:iCs/>
      <w:color w:val="404040" w:themeColor="text1" w:themeTint="BF"/>
    </w:rPr>
  </w:style>
  <w:style w:type="paragraph" w:styleId="ListParagraph">
    <w:name w:val="List Paragraph"/>
    <w:basedOn w:val="Normal"/>
    <w:uiPriority w:val="34"/>
    <w:qFormat/>
    <w:rsid w:val="00222F08"/>
    <w:pPr>
      <w:ind w:left="720"/>
      <w:contextualSpacing/>
    </w:pPr>
  </w:style>
  <w:style w:type="character" w:styleId="IntenseEmphasis">
    <w:name w:val="Intense Emphasis"/>
    <w:basedOn w:val="DefaultParagraphFont"/>
    <w:uiPriority w:val="21"/>
    <w:qFormat/>
    <w:rsid w:val="00222F08"/>
    <w:rPr>
      <w:i/>
      <w:iCs/>
      <w:color w:val="0F4761" w:themeColor="accent1" w:themeShade="BF"/>
    </w:rPr>
  </w:style>
  <w:style w:type="paragraph" w:styleId="IntenseQuote">
    <w:name w:val="Intense Quote"/>
    <w:basedOn w:val="Normal"/>
    <w:next w:val="Normal"/>
    <w:link w:val="IntenseQuoteChar"/>
    <w:uiPriority w:val="30"/>
    <w:qFormat/>
    <w:rsid w:val="00222F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2F08"/>
    <w:rPr>
      <w:i/>
      <w:iCs/>
      <w:color w:val="0F4761" w:themeColor="accent1" w:themeShade="BF"/>
    </w:rPr>
  </w:style>
  <w:style w:type="character" w:styleId="IntenseReference">
    <w:name w:val="Intense Reference"/>
    <w:basedOn w:val="DefaultParagraphFont"/>
    <w:uiPriority w:val="32"/>
    <w:qFormat/>
    <w:rsid w:val="00222F08"/>
    <w:rPr>
      <w:b/>
      <w:bCs/>
      <w:smallCaps/>
      <w:color w:val="0F4761" w:themeColor="accent1" w:themeShade="BF"/>
      <w:spacing w:val="5"/>
    </w:rPr>
  </w:style>
  <w:style w:type="paragraph" w:styleId="Header">
    <w:name w:val="header"/>
    <w:basedOn w:val="Normal"/>
    <w:link w:val="HeaderChar"/>
    <w:uiPriority w:val="99"/>
    <w:unhideWhenUsed/>
    <w:rsid w:val="00C53C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C53"/>
  </w:style>
  <w:style w:type="paragraph" w:styleId="Footer">
    <w:name w:val="footer"/>
    <w:basedOn w:val="Normal"/>
    <w:link w:val="FooterChar"/>
    <w:uiPriority w:val="99"/>
    <w:unhideWhenUsed/>
    <w:rsid w:val="00C53C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251</Words>
  <Characters>1434</Characters>
  <Application>Microsoft Office Word</Application>
  <DocSecurity>0</DocSecurity>
  <Lines>11</Lines>
  <Paragraphs>3</Paragraphs>
  <ScaleCrop>false</ScaleCrop>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Anneyamma George</dc:creator>
  <cp:keywords/>
  <dc:description/>
  <cp:lastModifiedBy>asb@icai.in</cp:lastModifiedBy>
  <cp:revision>4</cp:revision>
  <dcterms:created xsi:type="dcterms:W3CDTF">2026-08-14T04:51:00Z</dcterms:created>
  <dcterms:modified xsi:type="dcterms:W3CDTF">2026-08-17T07:01:00Z</dcterms:modified>
</cp:coreProperties>
</file>